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D2" w:rsidRPr="004B2A2C" w:rsidRDefault="003E1C7A" w:rsidP="004B2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2A2C">
        <w:rPr>
          <w:rFonts w:ascii="Times New Roman" w:hAnsi="Times New Roman" w:cs="Times New Roman"/>
          <w:b/>
          <w:sz w:val="28"/>
          <w:szCs w:val="28"/>
        </w:rPr>
        <w:t>Налоговый ликбез: транспортный налог</w:t>
      </w:r>
    </w:p>
    <w:p w:rsidR="00D45709" w:rsidRPr="004B2A2C" w:rsidRDefault="00D45709" w:rsidP="004B2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709" w:rsidRPr="004B2A2C" w:rsidRDefault="00D45709" w:rsidP="004B2A2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5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 </w:t>
      </w:r>
      <w:r w:rsidR="001C3601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Республике Башкортостан </w:t>
      </w:r>
      <w:r w:rsidRPr="00D45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завершается рассылка налоговых уведомлений для уплаты физическими лицами имущественных налогов за 2021 год.</w:t>
      </w:r>
      <w:r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Многие жители уже получили налоговые уведомления и начали уплачивать имущественные налоги.</w:t>
      </w:r>
    </w:p>
    <w:p w:rsidR="00D45709" w:rsidRPr="00D45709" w:rsidRDefault="00D86179" w:rsidP="004B2A2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тоже время у отдельных налогоплательщиков </w:t>
      </w:r>
      <w:r w:rsidR="00D45709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возникают вопросы по информации, указанной в налоговом уведомлении. На наиболее </w:t>
      </w:r>
      <w:r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актуальные</w:t>
      </w:r>
      <w:r w:rsidR="00D45709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вопросы по транспортному налогу отвеча</w:t>
      </w:r>
      <w:r w:rsidR="001C3601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45709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="001C3601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специалисты </w:t>
      </w:r>
      <w:r w:rsidR="00D45709" w:rsidRPr="004B2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УФНС России по республике Башкортостан.</w:t>
      </w:r>
    </w:p>
    <w:p w:rsidR="00D45709" w:rsidRPr="004B2A2C" w:rsidRDefault="00D45709" w:rsidP="004B2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Продал автомобиль по договору купли-продажи весной 2021 года, а в налоговом уведомлении указана сумма транспортного налога, рассчитанная за целый год. Это правильно?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Следует иметь в виду, что изменение регистрационных данных в связи с переходом права собственности осуществляется органами ГИБДД на основании заявления нового собственника автомобиля, поданного в течение 10 суток со дня приобретения автомобиля.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новый владелец не зарегистрировал в установленном порядке автомобиль, то прежнему владельцу следует обратиться в подразделение ГИБДД с заявлением о прекращении регистрации транспортного средства. Такое заявление подается только по истечении 10 суток со дня заключения сделки. К заявлению необходимо приложить документы, подтверждающие сделку.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И только после того, как в налоговые органы от органов ГИБДД поступают сведения о прекращении регистрации транспортного средства за прежним владельцем, налоговый орган прекращает исчислять ему налог.</w:t>
      </w:r>
    </w:p>
    <w:p w:rsidR="00881547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Чтобы исключить уплату лишних налогов, целесообразно проверить информацию об объектах, находящихся в собственности через сервис Личный кабинет налогоплательщика.</w:t>
      </w:r>
    </w:p>
    <w:p w:rsidR="00881547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Зарегистрироваться в Личном кабинете можно обратившись в любой налоговый орган или МФЦ, а также войти в Личный кабинет можно с паролем от Портала государственных услуг</w:t>
      </w:r>
    </w:p>
    <w:p w:rsidR="00881547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Нужно ли платить транспортный налог, если транспортное средство не эксплуатируется?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Налоговое законодательство связывает возникновение объекта налогообложения транспортным налогом с фактом регистрации транспортного средства органами ГИБДД за определенным лицом. 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Транспортный налог входит в систему имущественных налогов, взимаемых вне зависимости от факта использования данного имущества.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Прекращение взимания транспортного налога предусмотрено </w:t>
      </w:r>
      <w:r w:rsidR="00BF18CF" w:rsidRPr="004B2A2C">
        <w:rPr>
          <w:rFonts w:ascii="Times New Roman" w:hAnsi="Times New Roman" w:cs="Times New Roman"/>
          <w:sz w:val="28"/>
          <w:szCs w:val="28"/>
        </w:rPr>
        <w:t>Налоговы</w:t>
      </w:r>
      <w:r w:rsidR="00BF18CF">
        <w:rPr>
          <w:rFonts w:ascii="Times New Roman" w:hAnsi="Times New Roman" w:cs="Times New Roman"/>
          <w:sz w:val="28"/>
          <w:szCs w:val="28"/>
        </w:rPr>
        <w:t>м</w:t>
      </w:r>
      <w:r w:rsidR="00BF18CF" w:rsidRPr="004B2A2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F18CF">
        <w:rPr>
          <w:rFonts w:ascii="Times New Roman" w:hAnsi="Times New Roman" w:cs="Times New Roman"/>
          <w:sz w:val="28"/>
          <w:szCs w:val="28"/>
        </w:rPr>
        <w:t>ом</w:t>
      </w:r>
      <w:r w:rsidR="00BF18CF" w:rsidRPr="004B2A2C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НК РФ)</w:t>
      </w: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его снятия с учета в регистрирующих органах, возникновения права на налоговую льготу, угона (кражи) либо гибели транспортного средства. Соответственно, если транспортное средство не эксплуатируется, но зарегистрировано на физическое лицо, то транспортный налог уплачивается.</w:t>
      </w:r>
    </w:p>
    <w:p w:rsidR="00881547" w:rsidRPr="004B2A2C" w:rsidRDefault="00881547" w:rsidP="00881547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276" w:rsidRPr="004B2A2C" w:rsidRDefault="001734F4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lastRenderedPageBreak/>
        <w:t>В 2021 году я приобрел автомобиль стоимостью</w:t>
      </w:r>
      <w:r w:rsidR="00794BAF" w:rsidRPr="004B2A2C">
        <w:rPr>
          <w:rFonts w:ascii="Times New Roman" w:hAnsi="Times New Roman" w:cs="Times New Roman"/>
          <w:b/>
          <w:sz w:val="28"/>
          <w:szCs w:val="28"/>
        </w:rPr>
        <w:t xml:space="preserve"> 3.6 млн. рублей. В этом году я получил налоговое уведомление, где транспортный налог мне </w:t>
      </w:r>
      <w:r w:rsidR="00B92851" w:rsidRPr="004B2A2C">
        <w:rPr>
          <w:rFonts w:ascii="Times New Roman" w:hAnsi="Times New Roman" w:cs="Times New Roman"/>
          <w:b/>
          <w:sz w:val="28"/>
          <w:szCs w:val="28"/>
        </w:rPr>
        <w:t>посчитали</w:t>
      </w:r>
      <w:r w:rsidR="009778DF" w:rsidRPr="004B2A2C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4041E" w:rsidRPr="004B2A2C">
        <w:rPr>
          <w:rFonts w:ascii="Times New Roman" w:hAnsi="Times New Roman" w:cs="Times New Roman"/>
          <w:b/>
          <w:sz w:val="28"/>
          <w:szCs w:val="28"/>
        </w:rPr>
        <w:t xml:space="preserve"> дополнительным</w:t>
      </w:r>
      <w:r w:rsidR="009778DF" w:rsidRPr="004B2A2C">
        <w:rPr>
          <w:rFonts w:ascii="Times New Roman" w:hAnsi="Times New Roman" w:cs="Times New Roman"/>
          <w:b/>
          <w:sz w:val="28"/>
          <w:szCs w:val="28"/>
        </w:rPr>
        <w:t xml:space="preserve"> коэффициентом 1.1.</w:t>
      </w:r>
      <w:r w:rsidR="003A57E9" w:rsidRPr="004B2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BAF" w:rsidRPr="004B2A2C">
        <w:rPr>
          <w:rFonts w:ascii="Times New Roman" w:hAnsi="Times New Roman" w:cs="Times New Roman"/>
          <w:b/>
          <w:sz w:val="28"/>
          <w:szCs w:val="28"/>
        </w:rPr>
        <w:t>Объясните почему? Я читал</w:t>
      </w:r>
      <w:r w:rsidR="00B92851" w:rsidRPr="004B2A2C">
        <w:rPr>
          <w:rFonts w:ascii="Times New Roman" w:hAnsi="Times New Roman" w:cs="Times New Roman"/>
          <w:b/>
          <w:sz w:val="28"/>
          <w:szCs w:val="28"/>
        </w:rPr>
        <w:t>,</w:t>
      </w:r>
      <w:r w:rsidR="00794BAF" w:rsidRPr="004B2A2C">
        <w:rPr>
          <w:rFonts w:ascii="Times New Roman" w:hAnsi="Times New Roman" w:cs="Times New Roman"/>
          <w:b/>
          <w:sz w:val="28"/>
          <w:szCs w:val="28"/>
        </w:rPr>
        <w:t xml:space="preserve"> что повышенный транспортный налог теперь будет только для машин</w:t>
      </w:r>
      <w:r w:rsidR="003A57E9" w:rsidRPr="004B2A2C">
        <w:rPr>
          <w:rFonts w:ascii="Times New Roman" w:hAnsi="Times New Roman" w:cs="Times New Roman"/>
          <w:b/>
          <w:sz w:val="28"/>
          <w:szCs w:val="28"/>
        </w:rPr>
        <w:t xml:space="preserve"> стоимостью</w:t>
      </w:r>
      <w:r w:rsidR="00794BAF" w:rsidRPr="004B2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BDF" w:rsidRPr="004B2A2C">
        <w:rPr>
          <w:rFonts w:ascii="Times New Roman" w:hAnsi="Times New Roman" w:cs="Times New Roman"/>
          <w:b/>
          <w:sz w:val="28"/>
          <w:szCs w:val="28"/>
        </w:rPr>
        <w:t>свыше</w:t>
      </w:r>
      <w:r w:rsidR="00794BAF" w:rsidRPr="004B2A2C">
        <w:rPr>
          <w:rFonts w:ascii="Times New Roman" w:hAnsi="Times New Roman" w:cs="Times New Roman"/>
          <w:b/>
          <w:sz w:val="28"/>
          <w:szCs w:val="28"/>
        </w:rPr>
        <w:t xml:space="preserve"> 10 млн. рублей.</w:t>
      </w:r>
    </w:p>
    <w:p w:rsidR="009778DF" w:rsidRPr="004B2A2C" w:rsidRDefault="001734F4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896C64" w:rsidRPr="004B2A2C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4B2A2C">
        <w:rPr>
          <w:rFonts w:ascii="Times New Roman" w:hAnsi="Times New Roman" w:cs="Times New Roman"/>
          <w:sz w:val="28"/>
          <w:szCs w:val="28"/>
        </w:rPr>
        <w:t>в</w:t>
      </w:r>
      <w:r w:rsidR="008B7891"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BF18CF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 РФ </w:t>
      </w:r>
      <w:r w:rsidR="008B7891" w:rsidRPr="004B2A2C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CB181D" w:rsidRPr="004B2A2C">
        <w:rPr>
          <w:rFonts w:ascii="Times New Roman" w:hAnsi="Times New Roman" w:cs="Times New Roman"/>
          <w:sz w:val="28"/>
          <w:szCs w:val="28"/>
        </w:rPr>
        <w:t>изменения</w:t>
      </w:r>
      <w:r w:rsidR="007D453F" w:rsidRPr="004B2A2C">
        <w:rPr>
          <w:rFonts w:ascii="Times New Roman" w:hAnsi="Times New Roman" w:cs="Times New Roman"/>
          <w:sz w:val="28"/>
          <w:szCs w:val="28"/>
        </w:rPr>
        <w:t>,</w:t>
      </w:r>
      <w:r w:rsidR="008B7891" w:rsidRPr="004B2A2C">
        <w:rPr>
          <w:rFonts w:ascii="Times New Roman" w:hAnsi="Times New Roman" w:cs="Times New Roman"/>
          <w:sz w:val="28"/>
          <w:szCs w:val="28"/>
        </w:rPr>
        <w:t xml:space="preserve"> в соответствии с которыми повышающий коэффициент при расчете транспортного налога будет применяться к транспортным средствам дороже 10 млн. рублей.</w:t>
      </w:r>
      <w:r w:rsidR="00CB181D" w:rsidRPr="004B2A2C">
        <w:rPr>
          <w:rFonts w:ascii="Times New Roman" w:hAnsi="Times New Roman" w:cs="Times New Roman"/>
          <w:sz w:val="28"/>
          <w:szCs w:val="28"/>
        </w:rPr>
        <w:t xml:space="preserve"> Новый порядок будет действовать в 2023 году при расчете транспортного налога за налоговый период 2022 год.  </w:t>
      </w:r>
    </w:p>
    <w:p w:rsidR="00466EBB" w:rsidRPr="004B2A2C" w:rsidRDefault="004039DA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В</w:t>
      </w:r>
      <w:r w:rsidR="00842BD0" w:rsidRPr="004B2A2C">
        <w:rPr>
          <w:rFonts w:ascii="Times New Roman" w:hAnsi="Times New Roman" w:cs="Times New Roman"/>
          <w:sz w:val="28"/>
          <w:szCs w:val="28"/>
        </w:rPr>
        <w:t>месте с тем</w:t>
      </w:r>
      <w:r w:rsidR="00A1082F" w:rsidRPr="004B2A2C">
        <w:rPr>
          <w:rFonts w:ascii="Times New Roman" w:hAnsi="Times New Roman" w:cs="Times New Roman"/>
          <w:sz w:val="28"/>
          <w:szCs w:val="28"/>
        </w:rPr>
        <w:t>,</w:t>
      </w:r>
      <w:r w:rsidR="00842BD0" w:rsidRPr="004B2A2C">
        <w:rPr>
          <w:rFonts w:ascii="Times New Roman" w:hAnsi="Times New Roman" w:cs="Times New Roman"/>
          <w:sz w:val="28"/>
          <w:szCs w:val="28"/>
        </w:rPr>
        <w:t xml:space="preserve"> в</w:t>
      </w:r>
      <w:r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CB181D" w:rsidRPr="004B2A2C">
        <w:rPr>
          <w:rFonts w:ascii="Times New Roman" w:hAnsi="Times New Roman" w:cs="Times New Roman"/>
          <w:sz w:val="28"/>
          <w:szCs w:val="28"/>
        </w:rPr>
        <w:t xml:space="preserve">2022 году налоговыми органами </w:t>
      </w:r>
      <w:r w:rsidR="00A31293" w:rsidRPr="004B2A2C">
        <w:rPr>
          <w:rFonts w:ascii="Times New Roman" w:hAnsi="Times New Roman" w:cs="Times New Roman"/>
          <w:sz w:val="28"/>
          <w:szCs w:val="28"/>
        </w:rPr>
        <w:t>направляются</w:t>
      </w:r>
      <w:r w:rsidRPr="004B2A2C">
        <w:rPr>
          <w:rFonts w:ascii="Times New Roman" w:hAnsi="Times New Roman" w:cs="Times New Roman"/>
          <w:sz w:val="28"/>
          <w:szCs w:val="28"/>
        </w:rPr>
        <w:t xml:space="preserve"> налоговые уведомления</w:t>
      </w:r>
      <w:r w:rsidR="00842BD0"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D45709" w:rsidRPr="004B2A2C">
        <w:rPr>
          <w:rFonts w:ascii="Times New Roman" w:hAnsi="Times New Roman" w:cs="Times New Roman"/>
          <w:sz w:val="28"/>
          <w:szCs w:val="28"/>
        </w:rPr>
        <w:t>на уплату имущественных налогов</w:t>
      </w:r>
      <w:r w:rsidRPr="004B2A2C">
        <w:rPr>
          <w:rFonts w:ascii="Times New Roman" w:hAnsi="Times New Roman" w:cs="Times New Roman"/>
          <w:sz w:val="28"/>
          <w:szCs w:val="28"/>
        </w:rPr>
        <w:t xml:space="preserve"> за 2021 год.</w:t>
      </w:r>
    </w:p>
    <w:p w:rsidR="00466EBB" w:rsidRPr="004B2A2C" w:rsidRDefault="004039DA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="00C96276" w:rsidRPr="004B2A2C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4B2A2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9298E" w:rsidRPr="004B2A2C">
        <w:rPr>
          <w:rFonts w:ascii="Times New Roman" w:hAnsi="Times New Roman" w:cs="Times New Roman"/>
          <w:sz w:val="28"/>
          <w:szCs w:val="28"/>
        </w:rPr>
        <w:t xml:space="preserve">НК РФ </w:t>
      </w:r>
      <w:r w:rsidR="00A1082F" w:rsidRPr="004B2A2C">
        <w:rPr>
          <w:rFonts w:ascii="Times New Roman" w:hAnsi="Times New Roman" w:cs="Times New Roman"/>
          <w:sz w:val="28"/>
          <w:szCs w:val="28"/>
        </w:rPr>
        <w:t>не распространяются и при расчете транспортного налога на автомобили средней стоимостью от 3 до 5 млн. рублей, включенны</w:t>
      </w:r>
      <w:r w:rsidR="00A31293" w:rsidRPr="004B2A2C">
        <w:rPr>
          <w:rFonts w:ascii="Times New Roman" w:hAnsi="Times New Roman" w:cs="Times New Roman"/>
          <w:sz w:val="28"/>
          <w:szCs w:val="28"/>
        </w:rPr>
        <w:t>х</w:t>
      </w:r>
      <w:r w:rsidR="00A1082F" w:rsidRPr="004B2A2C">
        <w:rPr>
          <w:rFonts w:ascii="Times New Roman" w:hAnsi="Times New Roman" w:cs="Times New Roman"/>
          <w:sz w:val="28"/>
          <w:szCs w:val="28"/>
        </w:rPr>
        <w:t xml:space="preserve"> в Перечень </w:t>
      </w:r>
      <w:proofErr w:type="spellStart"/>
      <w:r w:rsidR="00A1082F" w:rsidRPr="004B2A2C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A1082F" w:rsidRPr="004B2A2C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466EBB" w:rsidRPr="004B2A2C">
        <w:rPr>
          <w:rFonts w:ascii="Times New Roman" w:hAnsi="Times New Roman" w:cs="Times New Roman"/>
          <w:sz w:val="28"/>
          <w:szCs w:val="28"/>
        </w:rPr>
        <w:t xml:space="preserve">налоговыми органами </w:t>
      </w:r>
      <w:r w:rsidR="00A1082F" w:rsidRPr="004B2A2C">
        <w:rPr>
          <w:rFonts w:ascii="Times New Roman" w:hAnsi="Times New Roman" w:cs="Times New Roman"/>
          <w:sz w:val="28"/>
          <w:szCs w:val="28"/>
        </w:rPr>
        <w:t>применяется коэффициент 1.1.</w:t>
      </w:r>
    </w:p>
    <w:p w:rsidR="00466EBB" w:rsidRPr="004B2A2C" w:rsidRDefault="00466EBB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CCB" w:rsidRPr="004B2A2C" w:rsidRDefault="004544A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Почему </w:t>
      </w:r>
      <w:r w:rsidR="00D45709"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моем налоговом уведомлении указан </w:t>
      </w: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налог за машину, которая сгорела </w:t>
      </w:r>
      <w:r w:rsidR="00D45709"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ДТП два</w:t>
      </w: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назад?</w:t>
      </w:r>
    </w:p>
    <w:p w:rsidR="00D83CCB" w:rsidRPr="004B2A2C" w:rsidRDefault="00CF29C9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Налоговыми органами р</w:t>
      </w:r>
      <w:r w:rsidR="004544A5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асчет транспортного налога осуществляется на </w:t>
      </w:r>
      <w:r w:rsidR="00D83CCB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сведений о постановке и </w:t>
      </w:r>
      <w:r w:rsidR="004544A5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снятии с регистрационного учета транспортных средств, представленных органами ГИБДД.</w:t>
      </w:r>
      <w:r w:rsidR="00746951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44A5" w:rsidRPr="004B2A2C" w:rsidRDefault="004544A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proofErr w:type="gram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п.3.1 ст.362 НК РФ в отношении объекта налогообложения, прекратившего свое существование в связи с его гибелью или уничтожением, исчисление налога прекращается на основании заявления представленного налогоплательщиком в налоговый орган. </w:t>
      </w:r>
    </w:p>
    <w:p w:rsidR="004544A5" w:rsidRPr="004B2A2C" w:rsidRDefault="004544A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заявлении должны быть указаны основания прекращения исчисления налога: наименование и реквизиты документа, в соответствии с которым прекращено исчисление налога (свидетельство (акт) об утилизации, подтверждающее факт уничтожения транспортного средства, справка органа государственного пожарного надзора, решение с</w:t>
      </w:r>
      <w:r w:rsidR="00D45709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уда, иное).</w:t>
      </w:r>
    </w:p>
    <w:p w:rsidR="00C47127" w:rsidRPr="004B2A2C" w:rsidRDefault="00C47127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можно представить через Личный </w:t>
      </w:r>
      <w:r w:rsidR="00232F13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налогоплательщика для физических лиц, а также </w:t>
      </w: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лично в любой налоговый орган или офис МФЦ.</w:t>
      </w:r>
    </w:p>
    <w:p w:rsidR="008A0FB7" w:rsidRPr="004B2A2C" w:rsidRDefault="008A0FB7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69B" w:rsidRPr="004B2A2C" w:rsidRDefault="0012069B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Предусмотрена ли налоговая льгота инвалидам по транспортному налогу?</w:t>
      </w:r>
    </w:p>
    <w:p w:rsidR="0012069B" w:rsidRPr="004B2A2C" w:rsidRDefault="0012069B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законом Республики Башкортостан «О транспортном налоге» от уплаты налога освобождаются:</w:t>
      </w:r>
    </w:p>
    <w:p w:rsidR="0012069B" w:rsidRPr="004B2A2C" w:rsidRDefault="0012069B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инвалиды всех категорий по мотоциклам, мотороллерам и </w:t>
      </w:r>
      <w:proofErr w:type="gram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автомобилям</w:t>
      </w:r>
      <w:proofErr w:type="gram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легковым с мощностью двигателя до 150 </w:t>
      </w:r>
      <w:proofErr w:type="spell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л.с</w:t>
      </w:r>
      <w:proofErr w:type="spell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включительно, а также по автомобилям грузовым, с даты выпуска которых прошло более 10 лет, с мощностью двигателя до 250 </w:t>
      </w:r>
      <w:proofErr w:type="spell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л.с</w:t>
      </w:r>
      <w:proofErr w:type="spell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. включительно, по другим самоходным транспортным средствам, машинам и механизмам на пневматическом и гусеничном ходу, с даты выпуска которых прошло более 10 лет (для владельцев двух и более таких транспортных средств - по выбору за одно транспортное средство каждого типа);</w:t>
      </w:r>
    </w:p>
    <w:p w:rsidR="0012069B" w:rsidRPr="004B2A2C" w:rsidRDefault="0012069B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один из родителей (усыновитель) либо опекун (попечитель) ребенка-инвалида по автомобилям легковым с мощностью двигателя до 150 </w:t>
      </w:r>
      <w:proofErr w:type="spell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  <w:proofErr w:type="gram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proofErr w:type="gram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. включительно (</w:t>
      </w:r>
      <w:proofErr w:type="gramStart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владельцев двух и более транспортных средств - по выбору за одно транспортное средство).</w:t>
      </w:r>
    </w:p>
    <w:p w:rsidR="0012069B" w:rsidRPr="004B2A2C" w:rsidRDefault="0012069B" w:rsidP="004B2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lastRenderedPageBreak/>
        <w:t xml:space="preserve">Подробная информация о </w:t>
      </w:r>
      <w:r w:rsidR="00D86179" w:rsidRPr="004B2A2C">
        <w:rPr>
          <w:rFonts w:ascii="Times New Roman" w:hAnsi="Times New Roman" w:cs="Times New Roman"/>
          <w:sz w:val="28"/>
          <w:szCs w:val="28"/>
        </w:rPr>
        <w:t>льготах</w:t>
      </w:r>
      <w:r w:rsidRPr="004B2A2C">
        <w:rPr>
          <w:rFonts w:ascii="Times New Roman" w:hAnsi="Times New Roman" w:cs="Times New Roman"/>
          <w:sz w:val="28"/>
          <w:szCs w:val="28"/>
        </w:rPr>
        <w:t xml:space="preserve"> по имущественным налогам размещена в интернет - сервисе ФНС России «Справочная информация о ставках и льготах по имущественным налогам» на сайте </w:t>
      </w:r>
      <w:hyperlink r:id="rId7" w:history="1">
        <w:r w:rsidRPr="004B2A2C">
          <w:rPr>
            <w:rFonts w:ascii="Times New Roman" w:hAnsi="Times New Roman" w:cs="Times New Roman"/>
            <w:sz w:val="28"/>
            <w:szCs w:val="28"/>
          </w:rPr>
          <w:t>www.nalog.gov.ru</w:t>
        </w:r>
      </w:hyperlink>
      <w:r w:rsidRPr="004B2A2C">
        <w:rPr>
          <w:rFonts w:ascii="Times New Roman" w:hAnsi="Times New Roman" w:cs="Times New Roman"/>
          <w:sz w:val="28"/>
          <w:szCs w:val="28"/>
        </w:rPr>
        <w:t>.</w:t>
      </w:r>
    </w:p>
    <w:p w:rsidR="003E1C7A" w:rsidRDefault="003E1C7A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B1C" w:rsidRPr="00202B1C" w:rsidRDefault="00202B1C" w:rsidP="00202B1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2B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Какие льготы по транспортному налогу предусмотрены для военнослужащих и ветеранов боевых действий?</w:t>
      </w:r>
    </w:p>
    <w:p w:rsidR="00202B1C" w:rsidRPr="00202B1C" w:rsidRDefault="00202B1C" w:rsidP="00202B1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уплаты транспортного налога по мотоциклам, мотороллерам и </w:t>
      </w:r>
      <w:proofErr w:type="gramStart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автомобилям</w:t>
      </w:r>
      <w:proofErr w:type="gramEnd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легковым с мощностью двигателя до 150 </w:t>
      </w:r>
      <w:proofErr w:type="spellStart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л.с</w:t>
      </w:r>
      <w:proofErr w:type="spellEnd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включительно, а также по автомобилям грузовым, с даты выпуска которых прошло более 10 лет, с мощностью двигателя до 250 </w:t>
      </w:r>
      <w:proofErr w:type="spellStart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л.с</w:t>
      </w:r>
      <w:proofErr w:type="spellEnd"/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. включительно, по другим самоходным транспортным средствам, машинам и механизмам на пневматическом и гусеничном ходу, с даты выпуска которых прошло более 10 лет освобождаются</w:t>
      </w:r>
      <w:r w:rsidR="005E5D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1547" w:rsidRDefault="00202B1C" w:rsidP="00202B1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ветераны военной службы, ветераны Великой Отечественной войны, ветераны боевых действий на территории СССР, на территории Российской Федерации и территориях других государств.</w:t>
      </w:r>
    </w:p>
    <w:p w:rsidR="00202B1C" w:rsidRDefault="00202B1C" w:rsidP="00202B1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 </w:t>
      </w:r>
      <w:r w:rsidRPr="00202B1C">
        <w:rPr>
          <w:rFonts w:ascii="Times New Roman" w:hAnsi="Times New Roman" w:cs="Times New Roman"/>
          <w:color w:val="000000" w:themeColor="text1"/>
          <w:sz w:val="28"/>
          <w:szCs w:val="28"/>
        </w:rPr>
        <w:t>лица,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24 февраля 2022 года, отработавшие установленный при направлении срок либо откомандированные досрочно по уважительным причинам, относятся к ветеранам боевых действий.</w:t>
      </w:r>
    </w:p>
    <w:p w:rsidR="00881547" w:rsidRPr="004B2A2C" w:rsidRDefault="00881547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601" w:rsidRPr="004B2A2C" w:rsidRDefault="001C3601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меня в собственности есть машина и квартира, льгот я не имею, где я могу получить налоговое уведомление, если я его не получил?</w:t>
      </w:r>
    </w:p>
    <w:p w:rsidR="001C3601" w:rsidRPr="004B2A2C" w:rsidRDefault="001C3601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Налоговое уведомление в Республике Башкортостан можно получить в любом налоговом органе, в офисах МФЦ при предоставлении документа, удостоверяющего личность.</w:t>
      </w:r>
    </w:p>
    <w:p w:rsidR="001C3601" w:rsidRPr="004B2A2C" w:rsidRDefault="001C3601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Также доступ к налоговым уведомлениям в режиме онлайн имеют пользователи Личного кабинета</w:t>
      </w:r>
      <w:r w:rsidR="00D86179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налогоплательщика.</w:t>
      </w:r>
    </w:p>
    <w:p w:rsidR="001C3601" w:rsidRPr="004B2A2C" w:rsidRDefault="001C3601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A2C" w:rsidRPr="004B2A2C" w:rsidRDefault="004B2A2C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будет, если не заплатить транспортный налог до 1 декабря?</w:t>
      </w:r>
    </w:p>
    <w:p w:rsidR="004B2A2C" w:rsidRPr="004B2A2C" w:rsidRDefault="004B2A2C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УФНС России по Республике Башкортостан рекомендует не откладывать уплату </w:t>
      </w:r>
      <w:r w:rsidR="00433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имущественных </w:t>
      </w: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налогов. В отношении лиц, не исполнивших обязанность по уплате налогов, будет принят комплекс мер.</w:t>
      </w:r>
    </w:p>
    <w:p w:rsidR="004B2A2C" w:rsidRPr="004B2A2C" w:rsidRDefault="00AD526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всего, будут начисляться пени. Пени рассчитываются на сумму задолженности за каждый календарный день просрочки в размере 1/300 ставки рефинансирования ЦБ РФ.</w:t>
      </w:r>
    </w:p>
    <w:p w:rsidR="004B2A2C" w:rsidRPr="004B2A2C" w:rsidRDefault="00AD526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последует рассмотрение заявлени</w:t>
      </w:r>
      <w:r w:rsidR="00433611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611">
        <w:rPr>
          <w:rFonts w:ascii="Times New Roman" w:hAnsi="Times New Roman" w:cs="Times New Roman"/>
          <w:color w:val="000000" w:themeColor="text1"/>
          <w:sz w:val="28"/>
          <w:szCs w:val="28"/>
        </w:rPr>
        <w:t>налоговых органов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мировыми судьями и вынесение судебн</w:t>
      </w:r>
      <w:r w:rsidR="00433611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</w:t>
      </w:r>
      <w:r w:rsidR="00433611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, что увеличивает сумму долга на размер госпошлины.</w:t>
      </w:r>
    </w:p>
    <w:p w:rsidR="004B2A2C" w:rsidRPr="004B2A2C" w:rsidRDefault="00AD526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направления судебного приказа в Службу судебных приставов возбуждается исполнительное производство и, в случае отсутствия добровольной уплаты в срок, указанный в постановлении о возбуждении, должник заплатит еще и исполнительский сбор. </w:t>
      </w:r>
    </w:p>
    <w:p w:rsidR="004B2A2C" w:rsidRPr="004B2A2C" w:rsidRDefault="00AD526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Судебным приставом в ходе исполнительного производства применяется ряд мер, направленных на обеспечение взыскания налоговой задолженности, а именно, производится запрет на отчуждение имущества, т.е. вы не сможете продать свой автомобиль или недвижимость. А при наличии счетов в банке, движение по ним блокируется, и вы не сможете распоряжаться своими денежными средствами. </w:t>
      </w:r>
    </w:p>
    <w:p w:rsidR="004B2A2C" w:rsidRPr="004B2A2C" w:rsidRDefault="004B2A2C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</w:t>
      </w:r>
      <w:r w:rsidR="00AD526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приставы могут арестовать какое-либо имущество для последующей его реализации и погашения задолженности. Это может быть как мобильный телефон, так и дорогостоящий автомобиль, в зависимости от суммы долга.</w:t>
      </w:r>
    </w:p>
    <w:p w:rsidR="004B2A2C" w:rsidRPr="004B2A2C" w:rsidRDefault="00AD5265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="004B2A2C"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И тем, кто собирается выехать за пределы Российской Федерации, важно помнить, что при определенных условиях и сумме задолженности должнику может быть ограничен выезд за пределы страны.</w:t>
      </w:r>
    </w:p>
    <w:p w:rsidR="004B2A2C" w:rsidRPr="004B2A2C" w:rsidRDefault="004B2A2C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A2C" w:rsidRPr="004B2A2C" w:rsidRDefault="004B2A2C" w:rsidP="004B2A2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A2C" w:rsidRPr="004B2A2C" w:rsidRDefault="004B2A2C" w:rsidP="00433611">
      <w:pPr>
        <w:spacing w:after="0" w:line="240" w:lineRule="auto"/>
        <w:ind w:right="3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2A2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sectPr w:rsidR="004B2A2C" w:rsidRPr="004B2A2C" w:rsidSect="00AD52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63D3"/>
    <w:multiLevelType w:val="hybridMultilevel"/>
    <w:tmpl w:val="9558FB84"/>
    <w:lvl w:ilvl="0" w:tplc="C1F69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F2"/>
    <w:rsid w:val="00000A39"/>
    <w:rsid w:val="00005B04"/>
    <w:rsid w:val="000240B2"/>
    <w:rsid w:val="000247FD"/>
    <w:rsid w:val="00033992"/>
    <w:rsid w:val="000708B1"/>
    <w:rsid w:val="0009298E"/>
    <w:rsid w:val="000969B6"/>
    <w:rsid w:val="000B05C0"/>
    <w:rsid w:val="000B6690"/>
    <w:rsid w:val="000D0BB8"/>
    <w:rsid w:val="000E38D9"/>
    <w:rsid w:val="000E5FEC"/>
    <w:rsid w:val="000F0C92"/>
    <w:rsid w:val="0011775F"/>
    <w:rsid w:val="0012069B"/>
    <w:rsid w:val="0014020A"/>
    <w:rsid w:val="00142D72"/>
    <w:rsid w:val="00150EF0"/>
    <w:rsid w:val="00165F9A"/>
    <w:rsid w:val="00166729"/>
    <w:rsid w:val="00167F0D"/>
    <w:rsid w:val="001734F4"/>
    <w:rsid w:val="00175A8D"/>
    <w:rsid w:val="00184D17"/>
    <w:rsid w:val="001A1CCA"/>
    <w:rsid w:val="001B1E35"/>
    <w:rsid w:val="001B1F32"/>
    <w:rsid w:val="001C3601"/>
    <w:rsid w:val="001C3F64"/>
    <w:rsid w:val="001C4777"/>
    <w:rsid w:val="001E187E"/>
    <w:rsid w:val="001F437E"/>
    <w:rsid w:val="001F56D7"/>
    <w:rsid w:val="001F6AAB"/>
    <w:rsid w:val="001F7E75"/>
    <w:rsid w:val="00200A9F"/>
    <w:rsid w:val="00202B1C"/>
    <w:rsid w:val="00213F20"/>
    <w:rsid w:val="00222498"/>
    <w:rsid w:val="00232F13"/>
    <w:rsid w:val="00252201"/>
    <w:rsid w:val="0025780A"/>
    <w:rsid w:val="00292AC5"/>
    <w:rsid w:val="00295298"/>
    <w:rsid w:val="002B25DE"/>
    <w:rsid w:val="002D2913"/>
    <w:rsid w:val="002E041B"/>
    <w:rsid w:val="002F0E5B"/>
    <w:rsid w:val="003022F1"/>
    <w:rsid w:val="003042F0"/>
    <w:rsid w:val="0034041E"/>
    <w:rsid w:val="003761E1"/>
    <w:rsid w:val="00376DE2"/>
    <w:rsid w:val="003849EF"/>
    <w:rsid w:val="003A57E9"/>
    <w:rsid w:val="003B0E50"/>
    <w:rsid w:val="003C2A2F"/>
    <w:rsid w:val="003E1C7A"/>
    <w:rsid w:val="003E2B09"/>
    <w:rsid w:val="004005B4"/>
    <w:rsid w:val="004039DA"/>
    <w:rsid w:val="00412F69"/>
    <w:rsid w:val="00431387"/>
    <w:rsid w:val="00433611"/>
    <w:rsid w:val="0043443F"/>
    <w:rsid w:val="00447B00"/>
    <w:rsid w:val="00452C25"/>
    <w:rsid w:val="004544A5"/>
    <w:rsid w:val="00466EBB"/>
    <w:rsid w:val="0049251F"/>
    <w:rsid w:val="00495AF2"/>
    <w:rsid w:val="004B2A2C"/>
    <w:rsid w:val="004D30C7"/>
    <w:rsid w:val="004E3C7E"/>
    <w:rsid w:val="004E61FF"/>
    <w:rsid w:val="004F2FAC"/>
    <w:rsid w:val="00502BF1"/>
    <w:rsid w:val="00515620"/>
    <w:rsid w:val="00527CFD"/>
    <w:rsid w:val="00551E73"/>
    <w:rsid w:val="00587D27"/>
    <w:rsid w:val="005D51CE"/>
    <w:rsid w:val="005E47EA"/>
    <w:rsid w:val="005E5DF0"/>
    <w:rsid w:val="00613B30"/>
    <w:rsid w:val="006177D0"/>
    <w:rsid w:val="006238B7"/>
    <w:rsid w:val="0062686D"/>
    <w:rsid w:val="00627768"/>
    <w:rsid w:val="00631336"/>
    <w:rsid w:val="006328A6"/>
    <w:rsid w:val="00635F81"/>
    <w:rsid w:val="00660169"/>
    <w:rsid w:val="00667907"/>
    <w:rsid w:val="00672CDD"/>
    <w:rsid w:val="006909A4"/>
    <w:rsid w:val="006A4232"/>
    <w:rsid w:val="006F2B58"/>
    <w:rsid w:val="006F3BDF"/>
    <w:rsid w:val="006F421D"/>
    <w:rsid w:val="0070502A"/>
    <w:rsid w:val="00707ADE"/>
    <w:rsid w:val="00746951"/>
    <w:rsid w:val="00792657"/>
    <w:rsid w:val="007943CB"/>
    <w:rsid w:val="00794BAF"/>
    <w:rsid w:val="007B6DE9"/>
    <w:rsid w:val="007D453F"/>
    <w:rsid w:val="007E05A8"/>
    <w:rsid w:val="007F243C"/>
    <w:rsid w:val="00812A0C"/>
    <w:rsid w:val="00815BC4"/>
    <w:rsid w:val="00833BB2"/>
    <w:rsid w:val="00842BD0"/>
    <w:rsid w:val="0085696D"/>
    <w:rsid w:val="00880B23"/>
    <w:rsid w:val="00881547"/>
    <w:rsid w:val="00896C64"/>
    <w:rsid w:val="008A0FB7"/>
    <w:rsid w:val="008B7891"/>
    <w:rsid w:val="008D35D0"/>
    <w:rsid w:val="008D3F2F"/>
    <w:rsid w:val="008F6DD2"/>
    <w:rsid w:val="009001CF"/>
    <w:rsid w:val="00914754"/>
    <w:rsid w:val="00951D4B"/>
    <w:rsid w:val="00953755"/>
    <w:rsid w:val="0096693F"/>
    <w:rsid w:val="009725EA"/>
    <w:rsid w:val="00974BF9"/>
    <w:rsid w:val="009778DF"/>
    <w:rsid w:val="00990FA6"/>
    <w:rsid w:val="009B4212"/>
    <w:rsid w:val="009F615A"/>
    <w:rsid w:val="00A06324"/>
    <w:rsid w:val="00A1082F"/>
    <w:rsid w:val="00A10ACF"/>
    <w:rsid w:val="00A245E8"/>
    <w:rsid w:val="00A31293"/>
    <w:rsid w:val="00A33DFE"/>
    <w:rsid w:val="00A40FCF"/>
    <w:rsid w:val="00A51F8E"/>
    <w:rsid w:val="00A74EA8"/>
    <w:rsid w:val="00A836F2"/>
    <w:rsid w:val="00A934DE"/>
    <w:rsid w:val="00AB1755"/>
    <w:rsid w:val="00AD49F2"/>
    <w:rsid w:val="00AD5265"/>
    <w:rsid w:val="00AE2589"/>
    <w:rsid w:val="00B0029C"/>
    <w:rsid w:val="00B01078"/>
    <w:rsid w:val="00B42EEA"/>
    <w:rsid w:val="00B50683"/>
    <w:rsid w:val="00B66534"/>
    <w:rsid w:val="00B66671"/>
    <w:rsid w:val="00B66809"/>
    <w:rsid w:val="00B66B4D"/>
    <w:rsid w:val="00B70261"/>
    <w:rsid w:val="00B757EA"/>
    <w:rsid w:val="00B77039"/>
    <w:rsid w:val="00B901A9"/>
    <w:rsid w:val="00B92851"/>
    <w:rsid w:val="00B97659"/>
    <w:rsid w:val="00BB42CE"/>
    <w:rsid w:val="00BD0438"/>
    <w:rsid w:val="00BD72BE"/>
    <w:rsid w:val="00BD7535"/>
    <w:rsid w:val="00BE3DF3"/>
    <w:rsid w:val="00BF18CF"/>
    <w:rsid w:val="00BF4460"/>
    <w:rsid w:val="00BF5AF4"/>
    <w:rsid w:val="00C47127"/>
    <w:rsid w:val="00C5413B"/>
    <w:rsid w:val="00C96276"/>
    <w:rsid w:val="00C973CA"/>
    <w:rsid w:val="00CA15B2"/>
    <w:rsid w:val="00CA4674"/>
    <w:rsid w:val="00CA51B6"/>
    <w:rsid w:val="00CB181D"/>
    <w:rsid w:val="00CB442A"/>
    <w:rsid w:val="00CD082F"/>
    <w:rsid w:val="00CE2D82"/>
    <w:rsid w:val="00CF29C9"/>
    <w:rsid w:val="00CF795C"/>
    <w:rsid w:val="00D14E25"/>
    <w:rsid w:val="00D2225A"/>
    <w:rsid w:val="00D41200"/>
    <w:rsid w:val="00D45709"/>
    <w:rsid w:val="00D571AE"/>
    <w:rsid w:val="00D575D1"/>
    <w:rsid w:val="00D72340"/>
    <w:rsid w:val="00D80960"/>
    <w:rsid w:val="00D82950"/>
    <w:rsid w:val="00D83CCB"/>
    <w:rsid w:val="00D86179"/>
    <w:rsid w:val="00D86FA9"/>
    <w:rsid w:val="00D8785C"/>
    <w:rsid w:val="00D97CA3"/>
    <w:rsid w:val="00DA06A6"/>
    <w:rsid w:val="00DA21E7"/>
    <w:rsid w:val="00DA7187"/>
    <w:rsid w:val="00DC649E"/>
    <w:rsid w:val="00DD6D4B"/>
    <w:rsid w:val="00DF252E"/>
    <w:rsid w:val="00E12CB8"/>
    <w:rsid w:val="00E318C0"/>
    <w:rsid w:val="00E45BC0"/>
    <w:rsid w:val="00E47EE1"/>
    <w:rsid w:val="00E54213"/>
    <w:rsid w:val="00E60EAF"/>
    <w:rsid w:val="00E66769"/>
    <w:rsid w:val="00E72B46"/>
    <w:rsid w:val="00E75104"/>
    <w:rsid w:val="00E759F3"/>
    <w:rsid w:val="00E849AD"/>
    <w:rsid w:val="00E93B1E"/>
    <w:rsid w:val="00EF6598"/>
    <w:rsid w:val="00F40879"/>
    <w:rsid w:val="00F45C2D"/>
    <w:rsid w:val="00F63DA8"/>
    <w:rsid w:val="00F83878"/>
    <w:rsid w:val="00F93CBC"/>
    <w:rsid w:val="00F97FA8"/>
    <w:rsid w:val="00FD3607"/>
    <w:rsid w:val="00FD6643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55"/>
    <w:pPr>
      <w:ind w:left="720"/>
      <w:contextualSpacing/>
    </w:pPr>
  </w:style>
  <w:style w:type="paragraph" w:customStyle="1" w:styleId="ConsPlusNormal">
    <w:name w:val="ConsPlusNormal"/>
    <w:link w:val="ConsPlusNormal0"/>
    <w:rsid w:val="00D575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75D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376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761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F83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755"/>
    <w:pPr>
      <w:ind w:left="720"/>
      <w:contextualSpacing/>
    </w:pPr>
  </w:style>
  <w:style w:type="paragraph" w:customStyle="1" w:styleId="ConsPlusNormal">
    <w:name w:val="ConsPlusNormal"/>
    <w:link w:val="ConsPlusNormal0"/>
    <w:rsid w:val="00D575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75D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3761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761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F83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1951-2EF4-46D8-865C-F63E679A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14</cp:revision>
  <cp:lastPrinted>2022-03-28T06:45:00Z</cp:lastPrinted>
  <dcterms:created xsi:type="dcterms:W3CDTF">2022-10-12T10:10:00Z</dcterms:created>
  <dcterms:modified xsi:type="dcterms:W3CDTF">2022-10-17T10:33:00Z</dcterms:modified>
</cp:coreProperties>
</file>